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2023年度国家级项目选题申报表</w:t>
      </w:r>
    </w:p>
    <w:p/>
    <w:tbl>
      <w:tblPr>
        <w:tblStyle w:val="2"/>
        <w:tblW w:w="9096" w:type="dxa"/>
        <w:tblInd w:w="-21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2"/>
        <w:gridCol w:w="3273"/>
        <w:gridCol w:w="1507"/>
        <w:gridCol w:w="273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909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选题名称：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</w:trPr>
        <w:tc>
          <w:tcPr>
            <w:tcW w:w="1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姓名</w:t>
            </w:r>
          </w:p>
        </w:tc>
        <w:tc>
          <w:tcPr>
            <w:tcW w:w="3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职称</w:t>
            </w:r>
          </w:p>
        </w:tc>
        <w:tc>
          <w:tcPr>
            <w:tcW w:w="2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9" w:hRule="atLeast"/>
        </w:trPr>
        <w:tc>
          <w:tcPr>
            <w:tcW w:w="1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申报项目</w:t>
            </w:r>
          </w:p>
        </w:tc>
        <w:tc>
          <w:tcPr>
            <w:tcW w:w="3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  <w:sym w:font="Wingdings" w:char="0020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  <w:sym w:font="Wingdings" w:char="00A8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国家社科基金</w:t>
            </w:r>
          </w:p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  <w:sym w:font="Wingdings" w:char="0020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  <w:sym w:font="Wingdings" w:char="00A8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全国教育科学规划课题</w:t>
            </w:r>
          </w:p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  <w:sym w:font="Wingdings" w:char="0020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  <w:sym w:font="Wingdings" w:char="00A8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全国艺术科学规划课题</w:t>
            </w:r>
          </w:p>
          <w:p>
            <w:pPr>
              <w:jc w:val="left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  <w:sym w:font="Wingdings" w:char="0020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  <w:sym w:font="Wingdings" w:char="00A8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教育部人文项目</w:t>
            </w:r>
            <w:bookmarkStart w:id="0" w:name="_GoBack"/>
            <w:bookmarkEnd w:id="0"/>
          </w:p>
        </w:tc>
        <w:tc>
          <w:tcPr>
            <w:tcW w:w="1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项目类别</w:t>
            </w:r>
          </w:p>
        </w:tc>
        <w:tc>
          <w:tcPr>
            <w:tcW w:w="2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主要学科</w:t>
            </w:r>
          </w:p>
        </w:tc>
        <w:tc>
          <w:tcPr>
            <w:tcW w:w="32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相关学科</w:t>
            </w:r>
          </w:p>
        </w:tc>
        <w:tc>
          <w:tcPr>
            <w:tcW w:w="27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所在单位</w:t>
            </w:r>
          </w:p>
        </w:tc>
        <w:tc>
          <w:tcPr>
            <w:tcW w:w="751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distribute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2" w:hRule="atLeast"/>
        </w:trPr>
        <w:tc>
          <w:tcPr>
            <w:tcW w:w="909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简要论证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(研究意义、主攻方向等，限500字)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4" w:hRule="atLeast"/>
        </w:trPr>
        <w:tc>
          <w:tcPr>
            <w:tcW w:w="909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专家意见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6866209"/>
    <w:rsid w:val="32AC4DF2"/>
    <w:rsid w:val="365866B1"/>
    <w:rsid w:val="3F0F2990"/>
    <w:rsid w:val="42C619B8"/>
    <w:rsid w:val="45866E1B"/>
    <w:rsid w:val="46F801AE"/>
    <w:rsid w:val="4A5B4CDC"/>
    <w:rsid w:val="53656BCB"/>
    <w:rsid w:val="55886BA1"/>
    <w:rsid w:val="571B5F1F"/>
    <w:rsid w:val="5DC12CA8"/>
    <w:rsid w:val="61C16E07"/>
    <w:rsid w:val="7CD10654"/>
    <w:rsid w:val="7EAD1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Office_11.1.0.11372_F1E327BC-269C-435d-A152-05C5408002CA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2022-04-14T02:38:00Z</dcterms:created>
  <dc:creator>夏博书</dc:creator>
  <cp:lastModifiedBy>夏博书</cp:lastModifiedBy>
  <dcterms:modified xsi:type="dcterms:W3CDTF">2022-05-26T02:22:28Z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2052-11.1.0.11372</vt:lpwstr>
  </property>
  <property fmtid="{D5CDD505-2E9C-101B-9397-08002B2CF9AE}" pid="3" name="ICV">
    <vt:lpwstr>87827D9985744E2094C0C3AA4776B4A1</vt:lpwstr>
  </property>
</Properties>
</file>